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2011"/>
        <w:tblW w:w="10627" w:type="dxa"/>
        <w:tblLayout w:type="fixed"/>
        <w:tblCellMar>
          <w:left w:w="10" w:type="dxa"/>
          <w:right w:w="10" w:type="dxa"/>
        </w:tblCellMar>
        <w:tblLook w:val="0000" w:firstRow="0" w:lastRow="0" w:firstColumn="0" w:lastColumn="0" w:noHBand="0" w:noVBand="0"/>
      </w:tblPr>
      <w:tblGrid>
        <w:gridCol w:w="1510"/>
        <w:gridCol w:w="1089"/>
        <w:gridCol w:w="5051"/>
        <w:gridCol w:w="2977"/>
      </w:tblGrid>
      <w:tr w:rsidR="008473C3" w:rsidRPr="008473C3" w:rsidTr="008473C3">
        <w:tblPrEx>
          <w:tblCellMar>
            <w:top w:w="0" w:type="dxa"/>
            <w:bottom w:w="0" w:type="dxa"/>
          </w:tblCellMar>
        </w:tblPrEx>
        <w:tc>
          <w:tcPr>
            <w:tcW w:w="2599"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rsidR="008473C3" w:rsidRPr="008473C3" w:rsidRDefault="008473C3" w:rsidP="008473C3">
            <w:pPr>
              <w:pStyle w:val="Standard"/>
              <w:jc w:val="center"/>
              <w:rPr>
                <w:rFonts w:asciiTheme="minorHAnsi" w:hAnsiTheme="minorHAnsi" w:cstheme="minorHAnsi"/>
              </w:rPr>
            </w:pPr>
            <w:r w:rsidRPr="008473C3">
              <w:rPr>
                <w:rFonts w:asciiTheme="minorHAnsi" w:hAnsiTheme="minorHAnsi" w:cstheme="minorHAnsi"/>
              </w:rPr>
              <w:t>Techniques d’animation utilisées</w:t>
            </w:r>
          </w:p>
        </w:tc>
        <w:tc>
          <w:tcPr>
            <w:tcW w:w="5051"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rsidR="008473C3" w:rsidRPr="008473C3" w:rsidRDefault="008473C3" w:rsidP="008473C3">
            <w:pPr>
              <w:pStyle w:val="Standard"/>
              <w:jc w:val="center"/>
              <w:rPr>
                <w:rFonts w:asciiTheme="minorHAnsi" w:hAnsiTheme="minorHAnsi" w:cstheme="minorHAnsi"/>
              </w:rPr>
            </w:pPr>
            <w:r w:rsidRPr="008473C3">
              <w:rPr>
                <w:rFonts w:asciiTheme="minorHAnsi" w:hAnsiTheme="minorHAnsi" w:cstheme="minorHAnsi"/>
              </w:rPr>
              <w:t>Objectifs et déroulement</w:t>
            </w:r>
          </w:p>
        </w:tc>
        <w:tc>
          <w:tcPr>
            <w:tcW w:w="2977"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rsidR="008473C3" w:rsidRPr="008473C3" w:rsidRDefault="008473C3" w:rsidP="008473C3">
            <w:pPr>
              <w:pStyle w:val="Standard"/>
              <w:jc w:val="center"/>
              <w:rPr>
                <w:rFonts w:asciiTheme="minorHAnsi" w:hAnsiTheme="minorHAnsi" w:cstheme="minorHAnsi"/>
              </w:rPr>
            </w:pPr>
            <w:r w:rsidRPr="008473C3">
              <w:rPr>
                <w:rFonts w:asciiTheme="minorHAnsi" w:hAnsiTheme="minorHAnsi" w:cstheme="minorHAnsi"/>
              </w:rPr>
              <w:t>Matériel nécessaire</w:t>
            </w:r>
          </w:p>
        </w:tc>
      </w:tr>
      <w:tr w:rsidR="008473C3" w:rsidRPr="008473C3" w:rsidTr="008473C3">
        <w:tblPrEx>
          <w:tblCellMar>
            <w:top w:w="0" w:type="dxa"/>
            <w:bottom w:w="0" w:type="dxa"/>
          </w:tblCellMar>
        </w:tblPrEx>
        <w:tc>
          <w:tcPr>
            <w:tcW w:w="1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Les techniques « brise-glace »</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Le réseau humain ou « web humain »</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280" w:line="276" w:lineRule="auto"/>
              <w:jc w:val="both"/>
              <w:rPr>
                <w:rFonts w:asciiTheme="minorHAnsi" w:hAnsiTheme="minorHAnsi" w:cstheme="minorHAnsi"/>
              </w:rPr>
            </w:pPr>
            <w:r w:rsidRPr="008473C3">
              <w:rPr>
                <w:rFonts w:asciiTheme="minorHAnsi" w:hAnsiTheme="minorHAnsi" w:cstheme="minorHAnsi"/>
                <w:b/>
                <w:sz w:val="22"/>
                <w:szCs w:val="22"/>
              </w:rPr>
              <w:t>Objectif</w:t>
            </w:r>
            <w:r w:rsidRPr="008473C3">
              <w:rPr>
                <w:rFonts w:asciiTheme="minorHAnsi" w:hAnsiTheme="minorHAnsi" w:cstheme="minorHAnsi"/>
                <w:sz w:val="22"/>
                <w:szCs w:val="22"/>
              </w:rPr>
              <w:t> : Que chacun se présente rapidement et prenne conscience que chacun est dépendant de l’autre, qu’il y a une sorte de réseau, ou d’écosystème.</w:t>
            </w:r>
          </w:p>
          <w:p w:rsidR="008473C3" w:rsidRPr="008473C3" w:rsidRDefault="008473C3" w:rsidP="008473C3">
            <w:pPr>
              <w:pStyle w:val="NormalWeb"/>
              <w:spacing w:before="280" w:line="276" w:lineRule="auto"/>
              <w:jc w:val="both"/>
              <w:rPr>
                <w:rFonts w:asciiTheme="minorHAnsi" w:hAnsiTheme="minorHAnsi" w:cstheme="minorHAnsi"/>
              </w:rPr>
            </w:pPr>
            <w:r w:rsidRPr="008473C3">
              <w:rPr>
                <w:rFonts w:asciiTheme="minorHAnsi" w:hAnsiTheme="minorHAnsi" w:cstheme="minorHAnsi"/>
                <w:b/>
                <w:sz w:val="22"/>
                <w:szCs w:val="22"/>
              </w:rPr>
              <w:t>Déroulement</w:t>
            </w:r>
            <w:r w:rsidRPr="008473C3">
              <w:rPr>
                <w:rFonts w:asciiTheme="minorHAnsi" w:hAnsiTheme="minorHAnsi" w:cstheme="minorHAnsi"/>
                <w:sz w:val="22"/>
                <w:szCs w:val="22"/>
              </w:rPr>
              <w:t> : L’ensemble des participants se met en cercle, chaque participant se présente puis lance la pelote de laine, en gardant un bout du fil, à quelqu’un à qui il est lié en disant pourquoi. L’animateur commence, il vaut mieux qu’il montre quelqu’un qui est à l’autre bout du cercle.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0" w:after="0"/>
              <w:rPr>
                <w:rFonts w:asciiTheme="minorHAnsi" w:hAnsiTheme="minorHAnsi" w:cstheme="minorHAnsi"/>
                <w:sz w:val="22"/>
                <w:szCs w:val="22"/>
                <w:lang w:eastAsia="en-US"/>
              </w:rPr>
            </w:pPr>
            <w:r w:rsidRPr="008473C3">
              <w:rPr>
                <w:rFonts w:asciiTheme="minorHAnsi" w:hAnsiTheme="minorHAnsi" w:cstheme="minorHAnsi"/>
                <w:sz w:val="22"/>
                <w:szCs w:val="22"/>
                <w:lang w:eastAsia="en-US"/>
              </w:rPr>
              <w:t>Deux pelotes de laine</w:t>
            </w:r>
          </w:p>
        </w:tc>
      </w:tr>
      <w:tr w:rsidR="008473C3" w:rsidRPr="008473C3" w:rsidTr="008473C3">
        <w:tblPrEx>
          <w:tblCellMar>
            <w:top w:w="0" w:type="dxa"/>
            <w:bottom w:w="0" w:type="dxa"/>
          </w:tblCellMar>
        </w:tblPrEx>
        <w:tc>
          <w:tcPr>
            <w:tcW w:w="1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rPr>
                <w:rFonts w:asciiTheme="minorHAnsi" w:hAnsiTheme="minorHAnsi" w:cstheme="minorHAnsi"/>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Se présenter à l’aide de photo du territoire</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280" w:line="276" w:lineRule="auto"/>
              <w:jc w:val="both"/>
              <w:rPr>
                <w:rFonts w:asciiTheme="minorHAnsi" w:hAnsiTheme="minorHAnsi" w:cstheme="minorHAnsi"/>
              </w:rPr>
            </w:pPr>
            <w:r w:rsidRPr="008473C3">
              <w:rPr>
                <w:rFonts w:asciiTheme="minorHAnsi" w:hAnsiTheme="minorHAnsi" w:cstheme="minorHAnsi"/>
                <w:b/>
                <w:sz w:val="22"/>
                <w:szCs w:val="22"/>
              </w:rPr>
              <w:t>Objectif</w:t>
            </w:r>
            <w:r w:rsidRPr="008473C3">
              <w:rPr>
                <w:rFonts w:asciiTheme="minorHAnsi" w:hAnsiTheme="minorHAnsi" w:cstheme="minorHAnsi"/>
                <w:sz w:val="22"/>
                <w:szCs w:val="22"/>
              </w:rPr>
              <w:t> : Que chacun se présente rapidement en mettant en exergue ses liens avec le territoire. Débuter un atelier directement par des questions territoriales, permet également de montrer la diversité des points de vue et des ancrages géographiques.</w:t>
            </w:r>
          </w:p>
          <w:p w:rsidR="008473C3" w:rsidRPr="008473C3" w:rsidRDefault="008473C3" w:rsidP="008473C3">
            <w:pPr>
              <w:pStyle w:val="NormalWeb"/>
              <w:spacing w:before="280" w:line="276" w:lineRule="auto"/>
              <w:jc w:val="both"/>
              <w:rPr>
                <w:rFonts w:asciiTheme="minorHAnsi" w:hAnsiTheme="minorHAnsi" w:cstheme="minorHAnsi"/>
              </w:rPr>
            </w:pPr>
            <w:r w:rsidRPr="008473C3">
              <w:rPr>
                <w:rFonts w:asciiTheme="minorHAnsi" w:hAnsiTheme="minorHAnsi" w:cstheme="minorHAnsi"/>
                <w:b/>
                <w:sz w:val="22"/>
                <w:szCs w:val="22"/>
              </w:rPr>
              <w:t>Déroulement :</w:t>
            </w:r>
            <w:r w:rsidRPr="008473C3">
              <w:rPr>
                <w:rFonts w:asciiTheme="minorHAnsi" w:hAnsiTheme="minorHAnsi" w:cstheme="minorHAnsi"/>
                <w:sz w:val="22"/>
                <w:szCs w:val="22"/>
              </w:rPr>
              <w:t xml:space="preserve"> Mettre l’ensemble des photos sur une table à l’entrée de la pièce, les participants en arrivant choisissent une photo qu’ils présenteront lors du tour de table.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0" w:after="0"/>
              <w:rPr>
                <w:rFonts w:asciiTheme="minorHAnsi" w:hAnsiTheme="minorHAnsi" w:cstheme="minorHAnsi"/>
                <w:sz w:val="22"/>
                <w:szCs w:val="22"/>
                <w:lang w:eastAsia="en-US"/>
              </w:rPr>
            </w:pPr>
            <w:r w:rsidRPr="008473C3">
              <w:rPr>
                <w:rFonts w:asciiTheme="minorHAnsi" w:hAnsiTheme="minorHAnsi" w:cstheme="minorHAnsi"/>
                <w:sz w:val="22"/>
                <w:szCs w:val="22"/>
                <w:lang w:eastAsia="en-US"/>
              </w:rPr>
              <w:t xml:space="preserve">Jeu de photos représentant différents points de l’espace concerné. La taille des photos doit être suffisamment importante pour permettre à tous les participants de les distinguer de loin.  </w:t>
            </w:r>
          </w:p>
        </w:tc>
      </w:tr>
      <w:tr w:rsidR="008473C3" w:rsidRPr="008473C3" w:rsidTr="008473C3">
        <w:tblPrEx>
          <w:tblCellMar>
            <w:top w:w="0" w:type="dxa"/>
            <w:bottom w:w="0" w:type="dxa"/>
          </w:tblCellMar>
        </w:tblPrEx>
        <w:tc>
          <w:tcPr>
            <w:tcW w:w="1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rPr>
                <w:rFonts w:asciiTheme="minorHAnsi" w:hAnsiTheme="minorHAnsi" w:cstheme="minorHAnsi"/>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Se présenter à l’aide de carte (Dixit)</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280" w:line="276" w:lineRule="auto"/>
              <w:jc w:val="both"/>
              <w:rPr>
                <w:rFonts w:asciiTheme="minorHAnsi" w:hAnsiTheme="minorHAnsi" w:cstheme="minorHAnsi"/>
              </w:rPr>
            </w:pPr>
            <w:r w:rsidRPr="008473C3">
              <w:rPr>
                <w:rFonts w:asciiTheme="minorHAnsi" w:hAnsiTheme="minorHAnsi" w:cstheme="minorHAnsi"/>
                <w:b/>
                <w:sz w:val="22"/>
                <w:szCs w:val="22"/>
              </w:rPr>
              <w:t>Objectif</w:t>
            </w:r>
            <w:r w:rsidRPr="008473C3">
              <w:rPr>
                <w:rFonts w:asciiTheme="minorHAnsi" w:hAnsiTheme="minorHAnsi" w:cstheme="minorHAnsi"/>
                <w:sz w:val="22"/>
                <w:szCs w:val="22"/>
              </w:rPr>
              <w:t> : Que chacun se présente rapidement en indiquant son état d’esprit en venant à l’atelier et ce qu’il attend de celui-ci. Cette technique permet de faire un état des lieux des attentes et besoins de chacun.</w:t>
            </w:r>
          </w:p>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b/>
                <w:sz w:val="22"/>
                <w:szCs w:val="22"/>
                <w:lang w:eastAsia="en-US"/>
              </w:rPr>
              <w:t>Déroulement :</w:t>
            </w:r>
            <w:r w:rsidRPr="008473C3">
              <w:rPr>
                <w:rFonts w:asciiTheme="minorHAnsi" w:hAnsiTheme="minorHAnsi" w:cstheme="minorHAnsi"/>
                <w:sz w:val="22"/>
                <w:szCs w:val="22"/>
                <w:lang w:eastAsia="en-US"/>
              </w:rPr>
              <w:t xml:space="preserve"> Mettre l’ensemble des cartes sur une table à l’entrée de la pièce, les participants en arrivant choisissent une photo qu’ils présenteront lors du tour de table.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sz w:val="22"/>
                <w:szCs w:val="22"/>
                <w:lang w:eastAsia="en-US"/>
              </w:rPr>
            </w:pPr>
            <w:r w:rsidRPr="008473C3">
              <w:rPr>
                <w:rFonts w:asciiTheme="minorHAnsi" w:hAnsiTheme="minorHAnsi" w:cstheme="minorHAnsi"/>
                <w:sz w:val="22"/>
                <w:szCs w:val="22"/>
                <w:lang w:eastAsia="en-US"/>
              </w:rPr>
              <w:t xml:space="preserve">Jeu de cartes </w:t>
            </w:r>
            <w:r w:rsidRPr="008473C3">
              <w:rPr>
                <w:rFonts w:asciiTheme="minorHAnsi" w:hAnsiTheme="minorHAnsi" w:cstheme="minorHAnsi"/>
                <w:sz w:val="22"/>
                <w:szCs w:val="22"/>
                <w:lang w:eastAsia="en-US"/>
              </w:rPr>
              <w:t>issues</w:t>
            </w:r>
            <w:r w:rsidRPr="008473C3">
              <w:rPr>
                <w:rFonts w:asciiTheme="minorHAnsi" w:hAnsiTheme="minorHAnsi" w:cstheme="minorHAnsi"/>
                <w:sz w:val="22"/>
                <w:szCs w:val="22"/>
                <w:lang w:eastAsia="en-US"/>
              </w:rPr>
              <w:t xml:space="preserve"> du jeu de société Dixit. Ces cartes ont l’avantage de laisser libre cours à l’imagination des participants.</w:t>
            </w:r>
          </w:p>
        </w:tc>
      </w:tr>
      <w:tr w:rsidR="008473C3" w:rsidRPr="008473C3" w:rsidTr="008473C3">
        <w:tblPrEx>
          <w:tblCellMar>
            <w:top w:w="0" w:type="dxa"/>
            <w:bottom w:w="0" w:type="dxa"/>
          </w:tblCellMar>
        </w:tblPrEx>
        <w:tc>
          <w:tcPr>
            <w:tcW w:w="2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 Ange et démon »</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280"/>
              <w:jc w:val="both"/>
              <w:rPr>
                <w:rFonts w:asciiTheme="minorHAnsi" w:hAnsiTheme="minorHAnsi" w:cstheme="minorHAnsi"/>
              </w:rPr>
            </w:pPr>
            <w:r w:rsidRPr="008473C3">
              <w:rPr>
                <w:rFonts w:asciiTheme="minorHAnsi" w:hAnsiTheme="minorHAnsi" w:cstheme="minorHAnsi"/>
                <w:b/>
                <w:sz w:val="22"/>
                <w:szCs w:val="22"/>
              </w:rPr>
              <w:t>Objectif </w:t>
            </w:r>
            <w:r w:rsidRPr="008473C3">
              <w:rPr>
                <w:rFonts w:asciiTheme="minorHAnsi" w:hAnsiTheme="minorHAnsi" w:cstheme="minorHAnsi"/>
                <w:sz w:val="22"/>
                <w:szCs w:val="22"/>
              </w:rPr>
              <w:t>: Challenger un projet collectif en le présentant rapidement à un autre groupe. Accepter les remarques des autres groupes et retravailler son projet en fonction.</w:t>
            </w:r>
          </w:p>
          <w:p w:rsidR="008473C3" w:rsidRPr="008473C3" w:rsidRDefault="008473C3" w:rsidP="008473C3">
            <w:pPr>
              <w:pStyle w:val="NormalWeb"/>
              <w:spacing w:before="0" w:after="0"/>
              <w:jc w:val="both"/>
              <w:rPr>
                <w:rFonts w:asciiTheme="minorHAnsi" w:hAnsiTheme="minorHAnsi" w:cstheme="minorHAnsi"/>
              </w:rPr>
            </w:pPr>
            <w:r w:rsidRPr="008473C3">
              <w:rPr>
                <w:rFonts w:asciiTheme="minorHAnsi" w:hAnsiTheme="minorHAnsi" w:cstheme="minorHAnsi"/>
                <w:b/>
                <w:sz w:val="22"/>
                <w:szCs w:val="22"/>
              </w:rPr>
              <w:t>Déroulement :</w:t>
            </w:r>
            <w:r w:rsidRPr="008473C3">
              <w:rPr>
                <w:rFonts w:asciiTheme="minorHAnsi" w:hAnsiTheme="minorHAnsi" w:cstheme="minorHAnsi"/>
                <w:sz w:val="22"/>
                <w:szCs w:val="22"/>
              </w:rPr>
              <w:t xml:space="preserve"> Chacun des deux groupes présente à l’autre son diagnostic partagé. Il existe quatre types d’acteurs :</w:t>
            </w:r>
          </w:p>
          <w:p w:rsidR="008473C3" w:rsidRPr="008473C3" w:rsidRDefault="008473C3" w:rsidP="008473C3">
            <w:pPr>
              <w:pStyle w:val="NormalWeb"/>
              <w:spacing w:before="0" w:after="0"/>
              <w:jc w:val="both"/>
              <w:rPr>
                <w:rFonts w:asciiTheme="minorHAnsi" w:hAnsiTheme="minorHAnsi" w:cstheme="minorHAnsi"/>
                <w:sz w:val="22"/>
                <w:szCs w:val="22"/>
              </w:rPr>
            </w:pPr>
            <w:r w:rsidRPr="008473C3">
              <w:rPr>
                <w:rFonts w:asciiTheme="minorHAnsi" w:hAnsiTheme="minorHAnsi" w:cstheme="minorHAnsi"/>
                <w:sz w:val="22"/>
                <w:szCs w:val="22"/>
              </w:rPr>
              <w:t>- Le challenger qui présente le diagnostic en 5 minutes devant les autres</w:t>
            </w:r>
          </w:p>
          <w:p w:rsidR="008473C3" w:rsidRPr="008473C3" w:rsidRDefault="008473C3" w:rsidP="008473C3">
            <w:pPr>
              <w:pStyle w:val="NormalWeb"/>
              <w:spacing w:before="0" w:after="0"/>
              <w:jc w:val="both"/>
              <w:rPr>
                <w:rFonts w:asciiTheme="minorHAnsi" w:hAnsiTheme="minorHAnsi" w:cstheme="minorHAnsi"/>
                <w:sz w:val="22"/>
                <w:szCs w:val="22"/>
              </w:rPr>
            </w:pPr>
            <w:r w:rsidRPr="008473C3">
              <w:rPr>
                <w:rFonts w:asciiTheme="minorHAnsi" w:hAnsiTheme="minorHAnsi" w:cstheme="minorHAnsi"/>
                <w:sz w:val="22"/>
                <w:szCs w:val="22"/>
              </w:rPr>
              <w:lastRenderedPageBreak/>
              <w:t>- Les anges qui ajoutent à la fin de la présentation des challengers, les atouts phares de leur diagnostic.</w:t>
            </w:r>
          </w:p>
          <w:p w:rsidR="008473C3" w:rsidRPr="008473C3" w:rsidRDefault="008473C3" w:rsidP="008473C3">
            <w:pPr>
              <w:pStyle w:val="NormalWeb"/>
              <w:spacing w:before="0" w:after="0"/>
              <w:jc w:val="both"/>
              <w:rPr>
                <w:rFonts w:asciiTheme="minorHAnsi" w:hAnsiTheme="minorHAnsi" w:cstheme="minorHAnsi"/>
                <w:sz w:val="22"/>
                <w:szCs w:val="22"/>
              </w:rPr>
            </w:pPr>
            <w:r w:rsidRPr="008473C3">
              <w:rPr>
                <w:rFonts w:asciiTheme="minorHAnsi" w:hAnsiTheme="minorHAnsi" w:cstheme="minorHAnsi"/>
                <w:sz w:val="22"/>
                <w:szCs w:val="22"/>
              </w:rPr>
              <w:t>- Les démons critiquent de façon constructive le diagnostic présenté (mais sans se justifier).</w:t>
            </w:r>
          </w:p>
          <w:p w:rsidR="008473C3" w:rsidRPr="008473C3" w:rsidRDefault="008473C3" w:rsidP="008473C3">
            <w:pPr>
              <w:pStyle w:val="NormalWeb"/>
              <w:spacing w:before="0" w:after="0"/>
              <w:jc w:val="both"/>
              <w:rPr>
                <w:rFonts w:asciiTheme="minorHAnsi" w:hAnsiTheme="minorHAnsi" w:cstheme="minorHAnsi"/>
                <w:sz w:val="22"/>
                <w:szCs w:val="22"/>
              </w:rPr>
            </w:pPr>
            <w:r w:rsidRPr="008473C3">
              <w:rPr>
                <w:rFonts w:asciiTheme="minorHAnsi" w:hAnsiTheme="minorHAnsi" w:cstheme="minorHAnsi"/>
                <w:sz w:val="22"/>
                <w:szCs w:val="22"/>
              </w:rPr>
              <w:t>- Les scribes (un par équipe : qui doit prendre en note sur une feuille les échanges qui ont eu lieu).</w:t>
            </w:r>
          </w:p>
          <w:p w:rsidR="008473C3" w:rsidRPr="008473C3" w:rsidRDefault="008473C3" w:rsidP="008473C3">
            <w:pPr>
              <w:pStyle w:val="NormalWeb"/>
              <w:spacing w:before="0" w:after="0"/>
              <w:jc w:val="both"/>
              <w:rPr>
                <w:rFonts w:asciiTheme="minorHAnsi" w:hAnsiTheme="minorHAnsi" w:cstheme="minorHAnsi"/>
                <w:b/>
                <w:sz w:val="22"/>
                <w:szCs w:val="22"/>
              </w:rPr>
            </w:pPr>
          </w:p>
          <w:p w:rsidR="008473C3" w:rsidRPr="008473C3" w:rsidRDefault="008473C3" w:rsidP="008473C3">
            <w:pPr>
              <w:pStyle w:val="NormalWeb"/>
              <w:spacing w:before="0" w:after="0"/>
              <w:jc w:val="both"/>
              <w:rPr>
                <w:rFonts w:asciiTheme="minorHAnsi" w:hAnsiTheme="minorHAnsi" w:cstheme="minorHAnsi"/>
              </w:rPr>
            </w:pPr>
            <w:r w:rsidRPr="008473C3">
              <w:rPr>
                <w:rFonts w:asciiTheme="minorHAnsi" w:hAnsiTheme="minorHAnsi" w:cstheme="minorHAnsi"/>
                <w:b/>
                <w:sz w:val="22"/>
                <w:szCs w:val="22"/>
              </w:rPr>
              <w:t>Règle d’or</w:t>
            </w:r>
            <w:r w:rsidRPr="008473C3">
              <w:rPr>
                <w:rFonts w:asciiTheme="minorHAnsi" w:hAnsiTheme="minorHAnsi" w:cstheme="minorHAnsi"/>
                <w:sz w:val="22"/>
                <w:szCs w:val="22"/>
              </w:rPr>
              <w:t> : L’équipe qui challenge n’a pas le droit de répondre aux critiques mais doit les écrire par le biais de son scribe pour pouvoir y réfléchir ensuite.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NormalWeb"/>
              <w:spacing w:before="0" w:after="0"/>
              <w:rPr>
                <w:rFonts w:asciiTheme="minorHAnsi" w:hAnsiTheme="minorHAnsi" w:cstheme="minorHAnsi"/>
                <w:sz w:val="22"/>
                <w:szCs w:val="22"/>
                <w:lang w:eastAsia="en-US"/>
              </w:rPr>
            </w:pPr>
            <w:r w:rsidRPr="008473C3">
              <w:rPr>
                <w:rFonts w:asciiTheme="minorHAnsi" w:hAnsiTheme="minorHAnsi" w:cstheme="minorHAnsi"/>
                <w:sz w:val="22"/>
                <w:szCs w:val="22"/>
                <w:lang w:eastAsia="en-US"/>
              </w:rPr>
              <w:lastRenderedPageBreak/>
              <w:t>Une feuille scribe (cf. ressource complémentaire)</w:t>
            </w:r>
          </w:p>
          <w:p w:rsidR="008473C3" w:rsidRPr="008473C3" w:rsidRDefault="008473C3" w:rsidP="008473C3">
            <w:pPr>
              <w:pStyle w:val="NormalWeb"/>
              <w:spacing w:before="0" w:after="0"/>
              <w:rPr>
                <w:rFonts w:asciiTheme="minorHAnsi" w:hAnsiTheme="minorHAnsi" w:cstheme="minorHAnsi"/>
                <w:sz w:val="22"/>
                <w:szCs w:val="22"/>
                <w:lang w:eastAsia="en-US"/>
              </w:rPr>
            </w:pPr>
            <w:r w:rsidRPr="008473C3">
              <w:rPr>
                <w:rFonts w:asciiTheme="minorHAnsi" w:hAnsiTheme="minorHAnsi" w:cstheme="minorHAnsi"/>
                <w:sz w:val="22"/>
                <w:szCs w:val="22"/>
                <w:lang w:eastAsia="en-US"/>
              </w:rPr>
              <w:t xml:space="preserve">Un </w:t>
            </w:r>
            <w:proofErr w:type="spellStart"/>
            <w:r w:rsidRPr="008473C3">
              <w:rPr>
                <w:rFonts w:asciiTheme="minorHAnsi" w:hAnsiTheme="minorHAnsi" w:cstheme="minorHAnsi"/>
                <w:sz w:val="22"/>
                <w:szCs w:val="22"/>
                <w:lang w:eastAsia="en-US"/>
              </w:rPr>
              <w:t>paper-board</w:t>
            </w:r>
            <w:proofErr w:type="spellEnd"/>
            <w:r w:rsidRPr="008473C3">
              <w:rPr>
                <w:rFonts w:asciiTheme="minorHAnsi" w:hAnsiTheme="minorHAnsi" w:cstheme="minorHAnsi"/>
                <w:sz w:val="22"/>
                <w:szCs w:val="22"/>
                <w:lang w:eastAsia="en-US"/>
              </w:rPr>
              <w:t xml:space="preserve"> comme support à la présentation des groupes</w:t>
            </w:r>
          </w:p>
        </w:tc>
      </w:tr>
      <w:tr w:rsidR="008473C3" w:rsidRPr="008473C3" w:rsidTr="008473C3">
        <w:tblPrEx>
          <w:tblCellMar>
            <w:top w:w="0" w:type="dxa"/>
            <w:bottom w:w="0" w:type="dxa"/>
          </w:tblCellMar>
        </w:tblPrEx>
        <w:tc>
          <w:tcPr>
            <w:tcW w:w="2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rPr>
              <w:lastRenderedPageBreak/>
              <w:t>Les fiches action</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b/>
              </w:rPr>
              <w:t>Objectif </w:t>
            </w:r>
            <w:r w:rsidRPr="008473C3">
              <w:rPr>
                <w:rFonts w:asciiTheme="minorHAnsi" w:hAnsiTheme="minorHAnsi" w:cstheme="minorHAnsi"/>
              </w:rPr>
              <w:t>: Chaque groupe travaillant sur un enjeu particulier élabore une fiche action avec les principaux éléments d’une action qu’ils veulent voir réaliser. La fiche-action permet de penser à tous les éléments nécessaires à l’élaboration d’un projet opérationnel et d’impliquer les participants concrètement.</w:t>
            </w:r>
          </w:p>
          <w:p w:rsidR="008473C3" w:rsidRPr="008473C3" w:rsidRDefault="008473C3" w:rsidP="008473C3">
            <w:pPr>
              <w:pStyle w:val="Standard"/>
              <w:jc w:val="both"/>
              <w:rPr>
                <w:rFonts w:asciiTheme="minorHAnsi" w:hAnsiTheme="minorHAnsi" w:cstheme="minorHAnsi"/>
              </w:rPr>
            </w:pPr>
          </w:p>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b/>
              </w:rPr>
              <w:t>Déroulement</w:t>
            </w:r>
            <w:r w:rsidRPr="008473C3">
              <w:rPr>
                <w:rFonts w:asciiTheme="minorHAnsi" w:hAnsiTheme="minorHAnsi" w:cstheme="minorHAnsi"/>
              </w:rPr>
              <w:t> : En petit groupe, les participants travaillent sur une action à mettre en place, durant le temps qu’il leur est imparti, ils doivent remplir la fiche action en indiquant l’ensemble des éléments.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Fiche action</w:t>
            </w:r>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(Cf. Ressource complémentaire).</w:t>
            </w:r>
          </w:p>
        </w:tc>
      </w:tr>
      <w:tr w:rsidR="008473C3" w:rsidRPr="008473C3" w:rsidTr="008473C3">
        <w:tblPrEx>
          <w:tblCellMar>
            <w:top w:w="0" w:type="dxa"/>
            <w:bottom w:w="0" w:type="dxa"/>
          </w:tblCellMar>
        </w:tblPrEx>
        <w:tc>
          <w:tcPr>
            <w:tcW w:w="2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rPr>
              <w:t>Le mur de post-it</w:t>
            </w:r>
          </w:p>
        </w:tc>
        <w:tc>
          <w:tcPr>
            <w:tcW w:w="5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b/>
              </w:rPr>
              <w:t>Objectif </w:t>
            </w:r>
            <w:r w:rsidRPr="008473C3">
              <w:rPr>
                <w:rFonts w:asciiTheme="minorHAnsi" w:hAnsiTheme="minorHAnsi" w:cstheme="minorHAnsi"/>
              </w:rPr>
              <w:t>: La technique du mur de post-it peut être utilisée dans de nombreuses situations. La plupart du temps, je l’ai utilisé dans mes ateliers pour aider les acteurs à se positionner sur des choix d’enjeux à travailler ou pour qu’ils mettent en évidence leurs capacités individuelles. Cette technique permet de rendre plus ludique, synthétique et rapide un tour de parole.</w:t>
            </w:r>
          </w:p>
          <w:p w:rsidR="008473C3" w:rsidRPr="008473C3" w:rsidRDefault="008473C3" w:rsidP="008473C3">
            <w:pPr>
              <w:pStyle w:val="Standard"/>
              <w:jc w:val="both"/>
              <w:rPr>
                <w:rFonts w:asciiTheme="minorHAnsi" w:hAnsiTheme="minorHAnsi" w:cstheme="minorHAnsi"/>
              </w:rPr>
            </w:pPr>
          </w:p>
          <w:p w:rsidR="008473C3" w:rsidRPr="008473C3" w:rsidRDefault="008473C3" w:rsidP="008473C3">
            <w:pPr>
              <w:pStyle w:val="Standard"/>
              <w:jc w:val="both"/>
              <w:rPr>
                <w:rFonts w:asciiTheme="minorHAnsi" w:hAnsiTheme="minorHAnsi" w:cstheme="minorHAnsi"/>
              </w:rPr>
            </w:pPr>
            <w:r w:rsidRPr="008473C3">
              <w:rPr>
                <w:rFonts w:asciiTheme="minorHAnsi" w:hAnsiTheme="minorHAnsi" w:cstheme="minorHAnsi"/>
                <w:b/>
              </w:rPr>
              <w:t>Exemple de déroulement</w:t>
            </w:r>
            <w:r w:rsidRPr="008473C3">
              <w:rPr>
                <w:rFonts w:asciiTheme="minorHAnsi" w:hAnsiTheme="minorHAnsi" w:cstheme="minorHAnsi"/>
              </w:rPr>
              <w:t> : Lorsque les acteurs doivent définir sur quoi ils souhaitent travailler, il est possible de les faire se positionner à l’aide des post-it sur un tableau reprenant les différentes problématiques envisagées. Sur les post-it, ils peuvent indiquer à la fois la problématique qui les intéressent et les capacités et compétences qu’ils peuvent mettre à contribution pour mener à bien le travail.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 xml:space="preserve">Un </w:t>
            </w:r>
            <w:proofErr w:type="spellStart"/>
            <w:r w:rsidRPr="008473C3">
              <w:rPr>
                <w:rFonts w:asciiTheme="minorHAnsi" w:hAnsiTheme="minorHAnsi" w:cstheme="minorHAnsi"/>
              </w:rPr>
              <w:t>paper-board</w:t>
            </w:r>
            <w:proofErr w:type="spellEnd"/>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Des post-it de différentes tailles et couleurs</w:t>
            </w:r>
          </w:p>
        </w:tc>
      </w:tr>
    </w:tbl>
    <w:p w:rsidR="008473C3" w:rsidRPr="008473C3" w:rsidRDefault="008473C3" w:rsidP="008473C3">
      <w:pPr>
        <w:pStyle w:val="Standard"/>
        <w:rPr>
          <w:rFonts w:asciiTheme="minorHAnsi" w:hAnsiTheme="minorHAnsi" w:cstheme="minorHAnsi"/>
        </w:rPr>
      </w:pPr>
    </w:p>
    <w:p w:rsidR="008473C3" w:rsidRDefault="008473C3" w:rsidP="008473C3">
      <w:pPr>
        <w:pStyle w:val="Standard"/>
        <w:jc w:val="both"/>
      </w:pPr>
    </w:p>
    <w:p w:rsidR="008473C3" w:rsidRDefault="008473C3" w:rsidP="008473C3">
      <w:pPr>
        <w:pStyle w:val="Standard"/>
        <w:jc w:val="both"/>
      </w:pPr>
    </w:p>
    <w:p w:rsidR="008473C3" w:rsidRDefault="008473C3" w:rsidP="008473C3">
      <w:pPr>
        <w:pStyle w:val="Standard"/>
        <w:jc w:val="both"/>
      </w:pPr>
    </w:p>
    <w:p w:rsidR="008473C3" w:rsidRDefault="008473C3" w:rsidP="008473C3">
      <w:pPr>
        <w:pStyle w:val="Standard"/>
        <w:jc w:val="both"/>
        <w:rPr>
          <w:rFonts w:hint="eastAsia"/>
        </w:rPr>
      </w:pPr>
    </w:p>
    <w:p w:rsidR="008473C3" w:rsidRDefault="008473C3" w:rsidP="008473C3">
      <w:pPr>
        <w:pStyle w:val="Standard"/>
        <w:rPr>
          <w:rFonts w:hint="eastAsia"/>
        </w:rPr>
      </w:pPr>
    </w:p>
    <w:p w:rsidR="008473C3" w:rsidRDefault="008473C3" w:rsidP="008473C3">
      <w:pPr>
        <w:pStyle w:val="Standard"/>
        <w:jc w:val="both"/>
        <w:rPr>
          <w:rFonts w:hint="eastAsia"/>
        </w:rPr>
      </w:pPr>
    </w:p>
    <w:tbl>
      <w:tblPr>
        <w:tblW w:w="9062" w:type="dxa"/>
        <w:tblInd w:w="-65" w:type="dxa"/>
        <w:tblLayout w:type="fixed"/>
        <w:tblCellMar>
          <w:left w:w="10" w:type="dxa"/>
          <w:right w:w="10" w:type="dxa"/>
        </w:tblCellMar>
        <w:tblLook w:val="0000" w:firstRow="0" w:lastRow="0" w:firstColumn="0" w:lastColumn="0" w:noHBand="0" w:noVBand="0"/>
      </w:tblPr>
      <w:tblGrid>
        <w:gridCol w:w="3020"/>
        <w:gridCol w:w="3021"/>
        <w:gridCol w:w="3021"/>
      </w:tblGrid>
      <w:tr w:rsidR="008473C3" w:rsidRPr="008473C3" w:rsidTr="004F60A4">
        <w:tblPrEx>
          <w:tblCellMar>
            <w:top w:w="0" w:type="dxa"/>
            <w:bottom w:w="0" w:type="dxa"/>
          </w:tblCellMar>
        </w:tblPrEx>
        <w:tc>
          <w:tcPr>
            <w:tcW w:w="302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rPr>
              <w:lastRenderedPageBreak/>
              <w:t>Méthodes géographiques et participatives</w:t>
            </w:r>
          </w:p>
        </w:tc>
        <w:tc>
          <w:tcPr>
            <w:tcW w:w="3021"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rPr>
              <w:t>Objectifs et déroulement</w:t>
            </w:r>
          </w:p>
        </w:tc>
        <w:tc>
          <w:tcPr>
            <w:tcW w:w="3021"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rPr>
              <w:t>Matériel nécessaire</w:t>
            </w:r>
          </w:p>
        </w:tc>
      </w:tr>
      <w:tr w:rsidR="008473C3" w:rsidRPr="008473C3" w:rsidTr="004F60A4">
        <w:tblPrEx>
          <w:tblCellMar>
            <w:top w:w="0" w:type="dxa"/>
            <w:bottom w:w="0" w:type="dxa"/>
          </w:tblCellMar>
        </w:tblPrEx>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rPr>
              <w:t>La carte mentale</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b/>
              </w:rPr>
              <w:t>Objectif :</w:t>
            </w:r>
            <w:r w:rsidRPr="008473C3">
              <w:rPr>
                <w:rFonts w:asciiTheme="minorHAnsi" w:hAnsiTheme="minorHAnsi" w:cstheme="minorHAnsi"/>
              </w:rPr>
              <w:t xml:space="preserve"> Recueillir les représentations spatiales et sociales des enquêtés. La carte mentale est un outil complémentaire au recueil du discours des enquêtés. Les enquêtés peuvent indiquer des éléments qui ne sont pas transmissibles à l’oral.</w:t>
            </w:r>
          </w:p>
          <w:p w:rsidR="008473C3" w:rsidRPr="008473C3" w:rsidRDefault="008473C3" w:rsidP="004F60A4">
            <w:pPr>
              <w:pStyle w:val="Standard"/>
              <w:jc w:val="both"/>
              <w:rPr>
                <w:rFonts w:asciiTheme="minorHAnsi" w:hAnsiTheme="minorHAnsi" w:cstheme="minorHAnsi"/>
              </w:rPr>
            </w:pPr>
          </w:p>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b/>
              </w:rPr>
              <w:t>Déroulement :</w:t>
            </w:r>
            <w:r w:rsidRPr="008473C3">
              <w:rPr>
                <w:rFonts w:asciiTheme="minorHAnsi" w:hAnsiTheme="minorHAnsi" w:cstheme="minorHAnsi"/>
              </w:rPr>
              <w:t xml:space="preserve"> Donner un support vierge ou non de l’espace enjeu et demander à l’enquêté de dessiner en une quinzaine de minutes ses représentations, pratiques et usages de l’espace (la consigne est adaptable aux thématiques traitées).</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Un support de carte mentale</w:t>
            </w:r>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(Cf. ressource complémentaire).</w:t>
            </w:r>
          </w:p>
        </w:tc>
      </w:tr>
      <w:tr w:rsidR="008473C3" w:rsidRPr="008473C3" w:rsidTr="004F60A4">
        <w:tblPrEx>
          <w:tblCellMar>
            <w:top w:w="0" w:type="dxa"/>
            <w:bottom w:w="0" w:type="dxa"/>
          </w:tblCellMar>
        </w:tblPrEx>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rPr>
              <w:t>Le diagnostic cartographique partagé</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b/>
              </w:rPr>
              <w:t>Objectif :</w:t>
            </w:r>
            <w:r w:rsidRPr="008473C3">
              <w:rPr>
                <w:rFonts w:asciiTheme="minorHAnsi" w:hAnsiTheme="minorHAnsi" w:cstheme="minorHAnsi"/>
              </w:rPr>
              <w:t xml:space="preserve"> Faire travailler un groupe sur un territoire. Le principe est de faire émerger une vision commune du territoire et de mettre en évidence les enjeux collectivement partagés de celui-ci.</w:t>
            </w:r>
          </w:p>
          <w:p w:rsidR="008473C3" w:rsidRPr="008473C3" w:rsidRDefault="008473C3" w:rsidP="004F60A4">
            <w:pPr>
              <w:pStyle w:val="Standard"/>
              <w:jc w:val="both"/>
              <w:rPr>
                <w:rFonts w:asciiTheme="minorHAnsi" w:hAnsiTheme="minorHAnsi" w:cstheme="minorHAnsi"/>
              </w:rPr>
            </w:pPr>
          </w:p>
          <w:p w:rsidR="008473C3" w:rsidRPr="008473C3" w:rsidRDefault="008473C3" w:rsidP="004F60A4">
            <w:pPr>
              <w:pStyle w:val="Standard"/>
              <w:jc w:val="both"/>
              <w:rPr>
                <w:rFonts w:asciiTheme="minorHAnsi" w:hAnsiTheme="minorHAnsi" w:cstheme="minorHAnsi"/>
              </w:rPr>
            </w:pPr>
            <w:r w:rsidRPr="008473C3">
              <w:rPr>
                <w:rFonts w:asciiTheme="minorHAnsi" w:hAnsiTheme="minorHAnsi" w:cstheme="minorHAnsi"/>
                <w:b/>
              </w:rPr>
              <w:t>Déroulement :</w:t>
            </w:r>
            <w:r w:rsidRPr="008473C3">
              <w:rPr>
                <w:rFonts w:asciiTheme="minorHAnsi" w:hAnsiTheme="minorHAnsi" w:cstheme="minorHAnsi"/>
              </w:rPr>
              <w:t xml:space="preserve"> Constituer des petits groupes de participants qui travaillent en collaboration pendant environ une heure sur l’élaboration d’un diagnostic sur un support cartographique du territoire. Les participants doivent y représenter les usages des différents lieux, les zonages divers, les espaces où il y a des difficultés, etc.</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Un support cartographique au format A0.</w:t>
            </w:r>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Des crayons et feutres de différentes couleurs.</w:t>
            </w:r>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Une fiche d’aide avec différents éléments à représenter.</w:t>
            </w:r>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Une feuille pour y mettre la légende.</w:t>
            </w:r>
          </w:p>
          <w:p w:rsidR="008473C3" w:rsidRPr="008473C3" w:rsidRDefault="008473C3" w:rsidP="008473C3">
            <w:pPr>
              <w:pStyle w:val="Standard"/>
              <w:rPr>
                <w:rFonts w:asciiTheme="minorHAnsi" w:hAnsiTheme="minorHAnsi" w:cstheme="minorHAnsi"/>
              </w:rPr>
            </w:pPr>
            <w:r w:rsidRPr="008473C3">
              <w:rPr>
                <w:rFonts w:asciiTheme="minorHAnsi" w:hAnsiTheme="minorHAnsi" w:cstheme="minorHAnsi"/>
              </w:rPr>
              <w:t>Des post-it.</w:t>
            </w:r>
          </w:p>
        </w:tc>
      </w:tr>
    </w:tbl>
    <w:p w:rsidR="004A45C9" w:rsidRPr="008473C3" w:rsidRDefault="0077265B">
      <w:pPr>
        <w:rPr>
          <w:rFonts w:asciiTheme="minorHAnsi" w:hAnsiTheme="minorHAnsi" w:cstheme="minorHAnsi"/>
        </w:rPr>
      </w:pPr>
    </w:p>
    <w:sectPr w:rsidR="004A45C9" w:rsidRPr="008473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5B" w:rsidRDefault="0077265B" w:rsidP="008473C3">
      <w:pPr>
        <w:rPr>
          <w:rFonts w:hint="eastAsia"/>
        </w:rPr>
      </w:pPr>
      <w:r>
        <w:separator/>
      </w:r>
    </w:p>
  </w:endnote>
  <w:endnote w:type="continuationSeparator" w:id="0">
    <w:p w:rsidR="0077265B" w:rsidRDefault="0077265B" w:rsidP="008473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C3" w:rsidRDefault="008473C3">
    <w:pPr>
      <w:pStyle w:val="Pieddepage"/>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C3" w:rsidRDefault="008473C3">
    <w:pPr>
      <w:pStyle w:val="Pieddepage"/>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C3" w:rsidRDefault="008473C3">
    <w:pPr>
      <w:pStyle w:val="Pieddepag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5B" w:rsidRDefault="0077265B" w:rsidP="008473C3">
      <w:pPr>
        <w:rPr>
          <w:rFonts w:hint="eastAsia"/>
        </w:rPr>
      </w:pPr>
      <w:r>
        <w:separator/>
      </w:r>
    </w:p>
  </w:footnote>
  <w:footnote w:type="continuationSeparator" w:id="0">
    <w:p w:rsidR="0077265B" w:rsidRDefault="0077265B" w:rsidP="008473C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C3" w:rsidRDefault="008473C3">
    <w:pPr>
      <w:pStyle w:val="En-t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C3" w:rsidRDefault="008473C3">
    <w:pPr>
      <w:pStyle w:val="En-tte"/>
      <w:rPr>
        <w:rFonts w:hint="eastAsia"/>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C3" w:rsidRDefault="008473C3">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C3"/>
    <w:rsid w:val="002A16A8"/>
    <w:rsid w:val="0077265B"/>
    <w:rsid w:val="008473C3"/>
    <w:rsid w:val="00A41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C3"/>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473C3"/>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ormalWeb">
    <w:name w:val="Normal (Web)"/>
    <w:basedOn w:val="Standard"/>
    <w:rsid w:val="008473C3"/>
    <w:pPr>
      <w:spacing w:before="100" w:after="142" w:line="276" w:lineRule="exact"/>
    </w:pPr>
    <w:rPr>
      <w:lang w:eastAsia="fr-FR"/>
    </w:rPr>
  </w:style>
  <w:style w:type="paragraph" w:styleId="En-tte">
    <w:name w:val="header"/>
    <w:basedOn w:val="Normal"/>
    <w:link w:val="En-tteCar"/>
    <w:uiPriority w:val="99"/>
    <w:unhideWhenUsed/>
    <w:rsid w:val="008473C3"/>
    <w:pPr>
      <w:tabs>
        <w:tab w:val="center" w:pos="4536"/>
        <w:tab w:val="right" w:pos="9072"/>
      </w:tabs>
    </w:pPr>
    <w:rPr>
      <w:szCs w:val="21"/>
    </w:rPr>
  </w:style>
  <w:style w:type="character" w:customStyle="1" w:styleId="En-tteCar">
    <w:name w:val="En-tête Car"/>
    <w:basedOn w:val="Policepardfaut"/>
    <w:link w:val="En-tte"/>
    <w:uiPriority w:val="99"/>
    <w:rsid w:val="008473C3"/>
    <w:rPr>
      <w:rFonts w:ascii="Liberation Serif" w:eastAsia="NSimSun" w:hAnsi="Liberation Serif" w:cs="Mangal"/>
      <w:kern w:val="3"/>
      <w:sz w:val="24"/>
      <w:szCs w:val="21"/>
      <w:lang w:eastAsia="zh-CN" w:bidi="hi-IN"/>
    </w:rPr>
  </w:style>
  <w:style w:type="paragraph" w:styleId="Pieddepage">
    <w:name w:val="footer"/>
    <w:basedOn w:val="Normal"/>
    <w:link w:val="PieddepageCar"/>
    <w:uiPriority w:val="99"/>
    <w:unhideWhenUsed/>
    <w:rsid w:val="008473C3"/>
    <w:pPr>
      <w:tabs>
        <w:tab w:val="center" w:pos="4536"/>
        <w:tab w:val="right" w:pos="9072"/>
      </w:tabs>
    </w:pPr>
    <w:rPr>
      <w:szCs w:val="21"/>
    </w:rPr>
  </w:style>
  <w:style w:type="character" w:customStyle="1" w:styleId="PieddepageCar">
    <w:name w:val="Pied de page Car"/>
    <w:basedOn w:val="Policepardfaut"/>
    <w:link w:val="Pieddepage"/>
    <w:uiPriority w:val="99"/>
    <w:rsid w:val="008473C3"/>
    <w:rPr>
      <w:rFonts w:ascii="Liberation Serif" w:eastAsia="NSimSun" w:hAnsi="Liberation Serif"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C3"/>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473C3"/>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ormalWeb">
    <w:name w:val="Normal (Web)"/>
    <w:basedOn w:val="Standard"/>
    <w:rsid w:val="008473C3"/>
    <w:pPr>
      <w:spacing w:before="100" w:after="142" w:line="276" w:lineRule="exact"/>
    </w:pPr>
    <w:rPr>
      <w:lang w:eastAsia="fr-FR"/>
    </w:rPr>
  </w:style>
  <w:style w:type="paragraph" w:styleId="En-tte">
    <w:name w:val="header"/>
    <w:basedOn w:val="Normal"/>
    <w:link w:val="En-tteCar"/>
    <w:uiPriority w:val="99"/>
    <w:unhideWhenUsed/>
    <w:rsid w:val="008473C3"/>
    <w:pPr>
      <w:tabs>
        <w:tab w:val="center" w:pos="4536"/>
        <w:tab w:val="right" w:pos="9072"/>
      </w:tabs>
    </w:pPr>
    <w:rPr>
      <w:szCs w:val="21"/>
    </w:rPr>
  </w:style>
  <w:style w:type="character" w:customStyle="1" w:styleId="En-tteCar">
    <w:name w:val="En-tête Car"/>
    <w:basedOn w:val="Policepardfaut"/>
    <w:link w:val="En-tte"/>
    <w:uiPriority w:val="99"/>
    <w:rsid w:val="008473C3"/>
    <w:rPr>
      <w:rFonts w:ascii="Liberation Serif" w:eastAsia="NSimSun" w:hAnsi="Liberation Serif" w:cs="Mangal"/>
      <w:kern w:val="3"/>
      <w:sz w:val="24"/>
      <w:szCs w:val="21"/>
      <w:lang w:eastAsia="zh-CN" w:bidi="hi-IN"/>
    </w:rPr>
  </w:style>
  <w:style w:type="paragraph" w:styleId="Pieddepage">
    <w:name w:val="footer"/>
    <w:basedOn w:val="Normal"/>
    <w:link w:val="PieddepageCar"/>
    <w:uiPriority w:val="99"/>
    <w:unhideWhenUsed/>
    <w:rsid w:val="008473C3"/>
    <w:pPr>
      <w:tabs>
        <w:tab w:val="center" w:pos="4536"/>
        <w:tab w:val="right" w:pos="9072"/>
      </w:tabs>
    </w:pPr>
    <w:rPr>
      <w:szCs w:val="21"/>
    </w:rPr>
  </w:style>
  <w:style w:type="character" w:customStyle="1" w:styleId="PieddepageCar">
    <w:name w:val="Pied de page Car"/>
    <w:basedOn w:val="Policepardfaut"/>
    <w:link w:val="Pieddepage"/>
    <w:uiPriority w:val="99"/>
    <w:rsid w:val="008473C3"/>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4794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Florez</dc:creator>
  <cp:lastModifiedBy>Marion Florez</cp:lastModifiedBy>
  <cp:revision>1</cp:revision>
  <dcterms:created xsi:type="dcterms:W3CDTF">2021-05-11T14:04:00Z</dcterms:created>
  <dcterms:modified xsi:type="dcterms:W3CDTF">2021-05-11T14:07:00Z</dcterms:modified>
</cp:coreProperties>
</file>